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82" w:rsidRPr="00260D82" w:rsidRDefault="00260D82">
      <w:pPr>
        <w:spacing w:before="10" w:line="260" w:lineRule="exact"/>
        <w:textAlignment w:val="baseline"/>
        <w:rPr>
          <w:rFonts w:ascii="Garamond" w:eastAsia="Garamond" w:hAnsi="Garamond"/>
          <w:b/>
          <w:color w:val="000000"/>
        </w:rPr>
      </w:pPr>
      <w:r w:rsidRPr="00260D82">
        <w:rPr>
          <w:rFonts w:ascii="Garamond" w:eastAsia="Garamond" w:hAnsi="Garamond"/>
          <w:b/>
          <w:color w:val="000000"/>
        </w:rPr>
        <w:t>Taking the Lead</w:t>
      </w:r>
    </w:p>
    <w:p w:rsidR="00260D82" w:rsidRDefault="00260D82">
      <w:pPr>
        <w:spacing w:before="10" w:line="260" w:lineRule="exact"/>
        <w:textAlignment w:val="baseline"/>
        <w:rPr>
          <w:rFonts w:ascii="Garamond" w:eastAsia="Garamond" w:hAnsi="Garamond"/>
          <w:color w:val="000000"/>
        </w:rPr>
      </w:pPr>
      <w:r>
        <w:rPr>
          <w:rFonts w:ascii="Garamond" w:eastAsia="Garamond" w:hAnsi="Garamond"/>
          <w:color w:val="000000"/>
        </w:rPr>
        <w:t>April 2001 Perspective Column</w:t>
      </w:r>
    </w:p>
    <w:p w:rsidR="00260D82" w:rsidRDefault="00260D82">
      <w:pPr>
        <w:spacing w:before="10" w:line="260" w:lineRule="exact"/>
        <w:textAlignment w:val="baseline"/>
        <w:rPr>
          <w:rFonts w:ascii="Garamond" w:eastAsia="Garamond" w:hAnsi="Garamond"/>
          <w:color w:val="000000"/>
        </w:rPr>
      </w:pPr>
      <w:r>
        <w:rPr>
          <w:rFonts w:ascii="Garamond" w:eastAsia="Garamond" w:hAnsi="Garamond"/>
          <w:color w:val="000000"/>
        </w:rPr>
        <w:t>He’s back: Marty Hittelman returns as CCC President</w:t>
      </w:r>
    </w:p>
    <w:p w:rsidR="00260D82" w:rsidRDefault="00260D82">
      <w:pPr>
        <w:spacing w:before="10" w:line="260" w:lineRule="exact"/>
        <w:textAlignment w:val="baseline"/>
        <w:rPr>
          <w:rFonts w:ascii="Garamond" w:eastAsia="Garamond" w:hAnsi="Garamond"/>
          <w:color w:val="000000"/>
        </w:rPr>
      </w:pPr>
    </w:p>
    <w:p w:rsidR="00752255" w:rsidRDefault="00260D82">
      <w:pPr>
        <w:spacing w:before="10" w:line="260" w:lineRule="exact"/>
        <w:textAlignment w:val="baseline"/>
      </w:pPr>
      <w:r>
        <w:rPr>
          <w:rFonts w:ascii="Garamond" w:eastAsia="Garamond" w:hAnsi="Garamond"/>
          <w:color w:val="000000"/>
        </w:rPr>
        <w:t>On</w:t>
      </w:r>
      <w:r w:rsidR="009A3C9C">
        <w:rPr>
          <w:rFonts w:ascii="Garamond" w:eastAsia="Garamond" w:hAnsi="Garamond"/>
          <w:color w:val="000000"/>
        </w:rPr>
        <w:t xml:space="preserve"> March 9, 2001 at the CFT convention, I was once again, </w:t>
      </w:r>
      <w:r w:rsidR="009A3C9C" w:rsidRPr="00260D82">
        <w:rPr>
          <w:rFonts w:ascii="Garamond" w:eastAsia="Garamond" w:hAnsi="Garamond"/>
          <w:b/>
          <w:color w:val="000000"/>
        </w:rPr>
        <w:t>after a four-year break,</w:t>
      </w:r>
      <w:r w:rsidR="009A3C9C">
        <w:rPr>
          <w:rFonts w:ascii="Garamond" w:eastAsia="Garamond" w:hAnsi="Garamond"/>
          <w:color w:val="000000"/>
        </w:rPr>
        <w:t xml:space="preserve"> elected presi</w:t>
      </w:r>
      <w:r w:rsidR="009A3C9C">
        <w:rPr>
          <w:rFonts w:ascii="Garamond" w:eastAsia="Garamond" w:hAnsi="Garamond"/>
          <w:color w:val="000000"/>
        </w:rPr>
        <w:t>dent of CFT's Community College Council, whose mem</w:t>
      </w:r>
      <w:r w:rsidR="009A3C9C">
        <w:rPr>
          <w:rFonts w:ascii="Garamond" w:eastAsia="Garamond" w:hAnsi="Garamond"/>
          <w:color w:val="000000"/>
        </w:rPr>
        <w:t>bership is comprised of the CFT's community college locals. I have used the last four years to get in touch with activ</w:t>
      </w:r>
      <w:r w:rsidR="009A3C9C">
        <w:rPr>
          <w:rFonts w:ascii="Garamond" w:eastAsia="Garamond" w:hAnsi="Garamond"/>
          <w:color w:val="000000"/>
        </w:rPr>
        <w:t>ities at the local level. I have been teaching mathematics at Los Angeles Valley College, serving as Executive Secretary for Grievance fo</w:t>
      </w:r>
      <w:r w:rsidR="009A3C9C">
        <w:rPr>
          <w:rFonts w:ascii="Garamond" w:eastAsia="Garamond" w:hAnsi="Garamond"/>
          <w:color w:val="000000"/>
        </w:rPr>
        <w:t>r my local and as co-chair of the Los Angeles Community College District Budget Committee. I have also helped a number of locals throughout the state by serving on fact-finding panels when their negotiations went to impasse. I am now ready to take up the c</w:t>
      </w:r>
      <w:r w:rsidR="009A3C9C">
        <w:rPr>
          <w:rFonts w:ascii="Garamond" w:eastAsia="Garamond" w:hAnsi="Garamond"/>
          <w:color w:val="000000"/>
        </w:rPr>
        <w:t>hallenge of leading the council once again.</w:t>
      </w:r>
    </w:p>
    <w:p w:rsidR="00752255" w:rsidRDefault="009A3C9C" w:rsidP="00260D82">
      <w:pPr>
        <w:spacing w:line="257" w:lineRule="exact"/>
        <w:ind w:firstLine="216"/>
        <w:textAlignment w:val="baseline"/>
        <w:rPr>
          <w:rFonts w:ascii="Garamond" w:eastAsia="Garamond" w:hAnsi="Garamond"/>
          <w:color w:val="000000"/>
        </w:rPr>
      </w:pPr>
      <w:r w:rsidRPr="00260D82">
        <w:rPr>
          <w:rFonts w:ascii="Garamond" w:eastAsia="Garamond" w:hAnsi="Garamond"/>
          <w:b/>
          <w:color w:val="000000"/>
        </w:rPr>
        <w:t xml:space="preserve">Tom Tyner </w:t>
      </w:r>
      <w:r>
        <w:rPr>
          <w:rFonts w:ascii="Garamond" w:eastAsia="Garamond" w:hAnsi="Garamond"/>
          <w:color w:val="000000"/>
        </w:rPr>
        <w:t>has done an out</w:t>
      </w:r>
      <w:r>
        <w:rPr>
          <w:rFonts w:ascii="Garamond" w:eastAsia="Garamond" w:hAnsi="Garamond"/>
          <w:color w:val="000000"/>
        </w:rPr>
        <w:t>standing job as president of the CCC over t</w:t>
      </w:r>
      <w:r>
        <w:rPr>
          <w:rFonts w:ascii="Garamond" w:eastAsia="Garamond" w:hAnsi="Garamond"/>
          <w:color w:val="000000"/>
        </w:rPr>
        <w:t xml:space="preserve">he last four years. </w:t>
      </w:r>
      <w:r>
        <w:rPr>
          <w:rFonts w:ascii="Garamond" w:eastAsia="Garamond" w:hAnsi="Garamond"/>
          <w:color w:val="000000"/>
        </w:rPr>
        <w:t>He has moved the issue of the exploitation and proliferation of part-time faculty to the point where it is now being seriously addressed by Gov. Davis, the State Legislature, and the Board</w:t>
      </w:r>
      <w:r w:rsidR="00260D82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of Governors of the California Community Colleges.</w:t>
      </w:r>
      <w:r w:rsidR="00260D82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The gov</w:t>
      </w:r>
      <w:r>
        <w:rPr>
          <w:rFonts w:ascii="Garamond" w:eastAsia="Garamond" w:hAnsi="Garamond"/>
          <w:color w:val="000000"/>
        </w:rPr>
        <w:t xml:space="preserve">ernor's proposed </w:t>
      </w:r>
      <w:r w:rsidRPr="00260D82">
        <w:rPr>
          <w:rFonts w:ascii="Garamond" w:eastAsia="Garamond" w:hAnsi="Garamond"/>
          <w:b/>
          <w:color w:val="000000"/>
        </w:rPr>
        <w:t>$62 million allocation to improve part-time salaries</w:t>
      </w:r>
      <w:r>
        <w:rPr>
          <w:rFonts w:ascii="Garamond" w:eastAsia="Garamond" w:hAnsi="Garamond"/>
          <w:color w:val="000000"/>
        </w:rPr>
        <w:t xml:space="preserve"> is a testimony to Tom's outstanding leadership and per</w:t>
      </w:r>
      <w:r>
        <w:rPr>
          <w:rFonts w:ascii="Garamond" w:eastAsia="Garamond" w:hAnsi="Garamond"/>
          <w:color w:val="000000"/>
        </w:rPr>
        <w:t>sistence on the issue. Combined with innovative actions by part-time faculty all across the state, the work of CFT lobby</w:t>
      </w:r>
      <w:r>
        <w:rPr>
          <w:rFonts w:ascii="Garamond" w:eastAsia="Garamond" w:hAnsi="Garamond"/>
          <w:color w:val="000000"/>
        </w:rPr>
        <w:t xml:space="preserve">ist </w:t>
      </w:r>
      <w:r w:rsidRPr="00260D82">
        <w:rPr>
          <w:rFonts w:ascii="Garamond" w:eastAsia="Garamond" w:hAnsi="Garamond"/>
          <w:b/>
          <w:color w:val="000000"/>
        </w:rPr>
        <w:t>Judith</w:t>
      </w:r>
      <w:r w:rsidRPr="00260D82">
        <w:rPr>
          <w:rFonts w:ascii="Garamond" w:eastAsia="Garamond" w:hAnsi="Garamond"/>
          <w:b/>
          <w:color w:val="000000"/>
        </w:rPr>
        <w:t xml:space="preserve"> Michaels</w:t>
      </w:r>
      <w:r>
        <w:rPr>
          <w:rFonts w:ascii="Garamond" w:eastAsia="Garamond" w:hAnsi="Garamond"/>
          <w:color w:val="000000"/>
        </w:rPr>
        <w:t>, and the coordinated work by other com</w:t>
      </w:r>
      <w:r>
        <w:rPr>
          <w:rFonts w:ascii="Garamond" w:eastAsia="Garamond" w:hAnsi="Garamond"/>
          <w:color w:val="000000"/>
        </w:rPr>
        <w:t>munity college orga</w:t>
      </w:r>
      <w:r>
        <w:rPr>
          <w:rFonts w:ascii="Garamond" w:eastAsia="Garamond" w:hAnsi="Garamond"/>
          <w:color w:val="000000"/>
        </w:rPr>
        <w:t>nizations, we are making real progress. Tom also led the fight to use Partner</w:t>
      </w:r>
      <w:r>
        <w:rPr>
          <w:rFonts w:ascii="Garamond" w:eastAsia="Garamond" w:hAnsi="Garamond"/>
          <w:color w:val="000000"/>
        </w:rPr>
        <w:t>ship for Excellence funds to hire new full-time faculty.</w:t>
      </w:r>
      <w:r w:rsidR="00260D82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We all owe Tom a real debt of gratitude for his out</w:t>
      </w:r>
      <w:r>
        <w:rPr>
          <w:rFonts w:ascii="Garamond" w:eastAsia="Garamond" w:hAnsi="Garamond"/>
          <w:color w:val="000000"/>
        </w:rPr>
        <w:t>standing contributions.</w:t>
      </w:r>
    </w:p>
    <w:p w:rsidR="00260D82" w:rsidRDefault="00260D82">
      <w:pPr>
        <w:spacing w:before="3" w:line="260" w:lineRule="exact"/>
        <w:ind w:right="216" w:firstLine="144"/>
        <w:textAlignment w:val="baseline"/>
        <w:rPr>
          <w:rFonts w:ascii="Garamond" w:eastAsia="Garamond" w:hAnsi="Garamond"/>
          <w:color w:val="000000"/>
        </w:rPr>
      </w:pPr>
    </w:p>
    <w:p w:rsidR="00752255" w:rsidRDefault="009A3C9C">
      <w:pPr>
        <w:spacing w:before="3" w:line="260" w:lineRule="exact"/>
        <w:ind w:right="216" w:firstLine="144"/>
        <w:textAlignment w:val="baseline"/>
        <w:rPr>
          <w:rFonts w:ascii="Garamond" w:eastAsia="Garamond" w:hAnsi="Garamond"/>
          <w:color w:val="000000"/>
        </w:rPr>
      </w:pPr>
      <w:r>
        <w:rPr>
          <w:rFonts w:ascii="Garamond" w:eastAsia="Garamond" w:hAnsi="Garamond"/>
          <w:color w:val="000000"/>
        </w:rPr>
        <w:t>As the new CCC President, I dedicate myself to continue Tom's work in the areas of part-time equity and improve</w:t>
      </w:r>
      <w:r>
        <w:rPr>
          <w:rFonts w:ascii="Garamond" w:eastAsia="Garamond" w:hAnsi="Garamond"/>
          <w:color w:val="000000"/>
        </w:rPr>
        <w:t>ments in the full-time/part-time faculty ratio. In addition, I will be working with locals to keep them abreast of all t</w:t>
      </w:r>
      <w:r>
        <w:rPr>
          <w:rFonts w:ascii="Garamond" w:eastAsia="Garamond" w:hAnsi="Garamond"/>
          <w:color w:val="000000"/>
        </w:rPr>
        <w:t>he lat</w:t>
      </w:r>
      <w:r>
        <w:rPr>
          <w:rFonts w:ascii="Garamond" w:eastAsia="Garamond" w:hAnsi="Garamond"/>
          <w:color w:val="000000"/>
        </w:rPr>
        <w:t>est developments in local negotiations.</w:t>
      </w:r>
    </w:p>
    <w:p w:rsidR="00260D82" w:rsidRDefault="00260D82">
      <w:pPr>
        <w:spacing w:before="3" w:line="260" w:lineRule="exact"/>
        <w:ind w:right="216" w:firstLine="144"/>
        <w:textAlignment w:val="baseline"/>
        <w:rPr>
          <w:rFonts w:ascii="Garamond" w:eastAsia="Garamond" w:hAnsi="Garamond"/>
          <w:color w:val="000000"/>
        </w:rPr>
      </w:pPr>
    </w:p>
    <w:p w:rsidR="00752255" w:rsidRDefault="009A3C9C">
      <w:pPr>
        <w:spacing w:line="258" w:lineRule="exact"/>
        <w:ind w:firstLine="144"/>
        <w:textAlignment w:val="baseline"/>
        <w:rPr>
          <w:rFonts w:ascii="Garamond" w:eastAsia="Garamond" w:hAnsi="Garamond"/>
          <w:color w:val="000000"/>
          <w:spacing w:val="1"/>
        </w:rPr>
      </w:pPr>
      <w:r>
        <w:rPr>
          <w:rFonts w:ascii="Garamond" w:eastAsia="Garamond" w:hAnsi="Garamond"/>
          <w:color w:val="000000"/>
          <w:spacing w:val="1"/>
        </w:rPr>
        <w:t xml:space="preserve">The job of CCC president includes addressing the Board </w:t>
      </w:r>
      <w:r w:rsidR="00260D82">
        <w:rPr>
          <w:rFonts w:ascii="Garamond" w:eastAsia="Garamond" w:hAnsi="Garamond"/>
          <w:color w:val="000000"/>
          <w:spacing w:val="1"/>
        </w:rPr>
        <w:t>of</w:t>
      </w:r>
      <w:r>
        <w:rPr>
          <w:rFonts w:ascii="Garamond" w:eastAsia="Garamond" w:hAnsi="Garamond"/>
          <w:color w:val="000000"/>
          <w:spacing w:val="1"/>
        </w:rPr>
        <w:t xml:space="preserve"> Governors and the Legislature on such issues as distance learn</w:t>
      </w:r>
      <w:r>
        <w:rPr>
          <w:rFonts w:ascii="Garamond" w:eastAsia="Garamond" w:hAnsi="Garamond"/>
          <w:color w:val="000000"/>
          <w:spacing w:val="1"/>
        </w:rPr>
        <w:t>ing, economic development, part-time employment, state funding, legislative initiatives, and increasing the diversity of our faculty and staff: I have already begun that work.</w:t>
      </w:r>
    </w:p>
    <w:p w:rsidR="00260D82" w:rsidRDefault="00260D82">
      <w:pPr>
        <w:spacing w:line="258" w:lineRule="exact"/>
        <w:ind w:firstLine="144"/>
        <w:textAlignment w:val="baseline"/>
        <w:rPr>
          <w:rFonts w:ascii="Garamond" w:eastAsia="Garamond" w:hAnsi="Garamond"/>
          <w:color w:val="000000"/>
          <w:spacing w:val="1"/>
        </w:rPr>
      </w:pPr>
    </w:p>
    <w:p w:rsidR="00752255" w:rsidRDefault="009A3C9C">
      <w:pPr>
        <w:spacing w:line="259" w:lineRule="exact"/>
        <w:ind w:right="216" w:firstLine="144"/>
        <w:textAlignment w:val="baseline"/>
        <w:rPr>
          <w:rFonts w:ascii="Garamond" w:eastAsia="Garamond" w:hAnsi="Garamond"/>
          <w:color w:val="000000"/>
          <w:spacing w:val="-1"/>
        </w:rPr>
      </w:pPr>
      <w:r>
        <w:rPr>
          <w:rFonts w:ascii="Garamond" w:eastAsia="Garamond" w:hAnsi="Garamond"/>
          <w:color w:val="000000"/>
          <w:spacing w:val="-1"/>
        </w:rPr>
        <w:t xml:space="preserve">As president, my goal for the next two years is to move the CCC agenda forward: </w:t>
      </w:r>
      <w:r>
        <w:rPr>
          <w:rFonts w:ascii="Garamond" w:eastAsia="Garamond" w:hAnsi="Garamond"/>
          <w:color w:val="000000"/>
          <w:spacing w:val="-1"/>
        </w:rPr>
        <w:t>to improve working conditions and retirement benefits for fac</w:t>
      </w:r>
      <w:r>
        <w:rPr>
          <w:rFonts w:ascii="Garamond" w:eastAsia="Garamond" w:hAnsi="Garamond"/>
          <w:color w:val="000000"/>
          <w:spacing w:val="-1"/>
        </w:rPr>
        <w:t>ulty and staff, increase hiring of full-time faculty, make signifi</w:t>
      </w:r>
      <w:r>
        <w:rPr>
          <w:rFonts w:ascii="Garamond" w:eastAsia="Garamond" w:hAnsi="Garamond"/>
          <w:color w:val="000000"/>
          <w:spacing w:val="-1"/>
        </w:rPr>
        <w:t>cant progress toward equity for part-time faculty, increase fund</w:t>
      </w:r>
      <w:r>
        <w:rPr>
          <w:rFonts w:ascii="Garamond" w:eastAsia="Garamond" w:hAnsi="Garamond"/>
          <w:color w:val="000000"/>
          <w:spacing w:val="-1"/>
        </w:rPr>
        <w:t>ing for community colleges, and provide universal access to qu</w:t>
      </w:r>
      <w:r>
        <w:rPr>
          <w:rFonts w:ascii="Garamond" w:eastAsia="Garamond" w:hAnsi="Garamond"/>
          <w:color w:val="000000"/>
          <w:spacing w:val="-1"/>
        </w:rPr>
        <w:t>al</w:t>
      </w:r>
      <w:r>
        <w:rPr>
          <w:rFonts w:ascii="Garamond" w:eastAsia="Garamond" w:hAnsi="Garamond"/>
          <w:color w:val="000000"/>
          <w:spacing w:val="-1"/>
        </w:rPr>
        <w:t>ity education for our diverse student population. Tom has shown that we can make signif</w:t>
      </w:r>
      <w:r>
        <w:rPr>
          <w:rFonts w:ascii="Garamond" w:eastAsia="Garamond" w:hAnsi="Garamond"/>
          <w:color w:val="000000"/>
          <w:spacing w:val="-1"/>
        </w:rPr>
        <w:t>icant forward movement when we work together to push the issues of importance to our members. With the help of all of the locals and their members, we can overcome.</w:t>
      </w:r>
      <w:bookmarkStart w:id="0" w:name="_GoBack"/>
      <w:bookmarkEnd w:id="0"/>
    </w:p>
    <w:sectPr w:rsidR="00752255" w:rsidSect="00260D82">
      <w:pgSz w:w="12240" w:h="15840"/>
      <w:pgMar w:top="1440" w:right="1440" w:bottom="1440" w:left="1440" w:header="720" w:footer="720" w:gutter="0"/>
      <w:cols w:space="23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55"/>
    <w:rsid w:val="00260D82"/>
    <w:rsid w:val="00752255"/>
    <w:rsid w:val="009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DC22"/>
  <w15:docId w15:val="{78805243-1295-42DA-B81A-502FB64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Hittelman</cp:lastModifiedBy>
  <cp:revision>2</cp:revision>
  <dcterms:created xsi:type="dcterms:W3CDTF">2018-08-31T19:48:00Z</dcterms:created>
  <dcterms:modified xsi:type="dcterms:W3CDTF">2018-08-31T19:48:00Z</dcterms:modified>
</cp:coreProperties>
</file>